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1B" w:rsidRDefault="0005221B" w:rsidP="0005221B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</w:t>
      </w:r>
      <w:r w:rsidR="003D19B4" w:rsidRPr="003D19B4">
        <w:rPr>
          <w:noProof/>
          <w:sz w:val="28"/>
          <w:szCs w:val="28"/>
          <w:lang w:eastAsia="uk-UA"/>
        </w:rPr>
        <w:drawing>
          <wp:inline distT="0" distB="0" distL="0" distR="0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19B4" w:rsidRPr="003D19B4">
        <w:rPr>
          <w:color w:val="FFFFFF"/>
          <w:sz w:val="28"/>
          <w:szCs w:val="28"/>
          <w:u w:val="single"/>
        </w:rPr>
        <w:t>ПРОЕКТ</w:t>
      </w:r>
    </w:p>
    <w:p w:rsidR="003D19B4" w:rsidRPr="003D19B4" w:rsidRDefault="003D19B4" w:rsidP="0005221B">
      <w:pPr>
        <w:pStyle w:val="1"/>
        <w:tabs>
          <w:tab w:val="center" w:pos="3828"/>
          <w:tab w:val="left" w:pos="4560"/>
        </w:tabs>
        <w:jc w:val="center"/>
        <w:rPr>
          <w:b/>
          <w:sz w:val="28"/>
          <w:szCs w:val="28"/>
        </w:rPr>
      </w:pPr>
      <w:r w:rsidRPr="003D19B4">
        <w:rPr>
          <w:b/>
          <w:sz w:val="28"/>
          <w:szCs w:val="28"/>
        </w:rPr>
        <w:t>БУЧАНСЬКА  МІСЬКА  РАДА</w:t>
      </w:r>
    </w:p>
    <w:p w:rsidR="003D19B4" w:rsidRPr="003D19B4" w:rsidRDefault="003D19B4" w:rsidP="003D19B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594E8C" w:rsidRDefault="0005221B" w:rsidP="00A14D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ШІСТДЕСЯТ ДЕВ’ЯТА</w:t>
      </w:r>
      <w:r w:rsidR="00A14D01">
        <w:rPr>
          <w:rFonts w:ascii="Times New Roman" w:hAnsi="Times New Roman" w:cs="Times New Roman"/>
          <w:b/>
          <w:sz w:val="28"/>
          <w:szCs w:val="28"/>
        </w:rPr>
        <w:t xml:space="preserve"> СЕСІЯ СЬОМОГО СКЛИКАННЯ</w:t>
      </w:r>
    </w:p>
    <w:p w:rsidR="003D19B4" w:rsidRPr="003D19B4" w:rsidRDefault="003D19B4" w:rsidP="0059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3D19B4" w:rsidRPr="00F83915" w:rsidRDefault="003D19B4" w:rsidP="00337F73">
      <w:pPr>
        <w:pStyle w:val="3"/>
        <w:tabs>
          <w:tab w:val="left" w:pos="8205"/>
        </w:tabs>
        <w:jc w:val="left"/>
        <w:rPr>
          <w:bCs/>
          <w:sz w:val="25"/>
          <w:szCs w:val="25"/>
          <w:u w:val="single"/>
        </w:rPr>
      </w:pPr>
      <w:r w:rsidRPr="00966243">
        <w:rPr>
          <w:sz w:val="25"/>
          <w:szCs w:val="25"/>
        </w:rPr>
        <w:t>«</w:t>
      </w:r>
      <w:r w:rsidR="00C930D4" w:rsidRPr="00966243">
        <w:rPr>
          <w:sz w:val="25"/>
          <w:szCs w:val="25"/>
        </w:rPr>
        <w:t>2</w:t>
      </w:r>
      <w:r w:rsidR="0005221B">
        <w:rPr>
          <w:sz w:val="25"/>
          <w:szCs w:val="25"/>
        </w:rPr>
        <w:t>8</w:t>
      </w:r>
      <w:r w:rsidR="00594E8C" w:rsidRPr="00966243">
        <w:rPr>
          <w:sz w:val="25"/>
          <w:szCs w:val="25"/>
        </w:rPr>
        <w:t>»</w:t>
      </w:r>
      <w:r w:rsidR="00B11EA7">
        <w:rPr>
          <w:sz w:val="25"/>
          <w:szCs w:val="25"/>
        </w:rPr>
        <w:t xml:space="preserve"> </w:t>
      </w:r>
      <w:r w:rsidR="0005221B">
        <w:rPr>
          <w:sz w:val="25"/>
          <w:szCs w:val="25"/>
        </w:rPr>
        <w:t>листопада</w:t>
      </w:r>
      <w:r w:rsidR="00C930D4" w:rsidRPr="00966243">
        <w:rPr>
          <w:sz w:val="25"/>
          <w:szCs w:val="25"/>
        </w:rPr>
        <w:t xml:space="preserve"> 2019</w:t>
      </w:r>
      <w:r w:rsidRPr="00966243">
        <w:rPr>
          <w:sz w:val="25"/>
          <w:szCs w:val="25"/>
        </w:rPr>
        <w:t xml:space="preserve"> рок</w:t>
      </w:r>
      <w:r w:rsidR="00745993" w:rsidRPr="00966243">
        <w:rPr>
          <w:sz w:val="25"/>
          <w:szCs w:val="25"/>
        </w:rPr>
        <w:t>у</w:t>
      </w:r>
      <w:r w:rsidR="00745993" w:rsidRPr="00966243">
        <w:rPr>
          <w:sz w:val="25"/>
          <w:szCs w:val="25"/>
        </w:rPr>
        <w:tab/>
      </w:r>
      <w:r w:rsidR="003A4931">
        <w:rPr>
          <w:sz w:val="25"/>
          <w:szCs w:val="25"/>
        </w:rPr>
        <w:t xml:space="preserve">                          </w:t>
      </w:r>
      <w:r w:rsidR="00745993" w:rsidRPr="00F83915">
        <w:rPr>
          <w:sz w:val="25"/>
          <w:szCs w:val="25"/>
        </w:rPr>
        <w:t>№</w:t>
      </w:r>
      <w:bookmarkStart w:id="0" w:name="_GoBack"/>
      <w:bookmarkEnd w:id="0"/>
      <w:r w:rsidR="00722DD8" w:rsidRPr="00F83915">
        <w:rPr>
          <w:sz w:val="25"/>
          <w:szCs w:val="25"/>
        </w:rPr>
        <w:t xml:space="preserve"> </w:t>
      </w:r>
      <w:r w:rsidR="00F83915" w:rsidRPr="00F83915">
        <w:rPr>
          <w:sz w:val="25"/>
          <w:szCs w:val="25"/>
          <w:u w:val="single"/>
        </w:rPr>
        <w:t>4213</w:t>
      </w:r>
      <w:r w:rsidR="00951024" w:rsidRPr="00F83915">
        <w:rPr>
          <w:sz w:val="25"/>
          <w:szCs w:val="25"/>
          <w:u w:val="single"/>
        </w:rPr>
        <w:t>-</w:t>
      </w:r>
      <w:r w:rsidR="0005221B" w:rsidRPr="00F83915">
        <w:rPr>
          <w:sz w:val="25"/>
          <w:szCs w:val="25"/>
          <w:u w:val="single"/>
        </w:rPr>
        <w:t>69</w:t>
      </w:r>
      <w:r w:rsidR="00EC38F0" w:rsidRPr="00F83915">
        <w:rPr>
          <w:sz w:val="25"/>
          <w:szCs w:val="25"/>
          <w:u w:val="single"/>
        </w:rPr>
        <w:t>-</w:t>
      </w:r>
      <w:r w:rsidR="00EC38F0" w:rsidRPr="00F83915">
        <w:rPr>
          <w:sz w:val="25"/>
          <w:szCs w:val="25"/>
          <w:u w:val="single"/>
          <w:lang w:val="en-US"/>
        </w:rPr>
        <w:t>VII</w:t>
      </w:r>
    </w:p>
    <w:p w:rsidR="003D19B4" w:rsidRPr="00F83915" w:rsidRDefault="003A4931" w:rsidP="003D19B4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  <w:u w:val="single"/>
        </w:rPr>
      </w:pPr>
      <w:r w:rsidRPr="00F83915">
        <w:rPr>
          <w:bCs/>
          <w:sz w:val="25"/>
          <w:szCs w:val="25"/>
          <w:u w:val="single"/>
        </w:rPr>
        <w:t xml:space="preserve">  </w:t>
      </w:r>
    </w:p>
    <w:p w:rsidR="00594E8C" w:rsidRPr="00966243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Про безоплатну передачу необоротних</w:t>
      </w:r>
    </w:p>
    <w:p w:rsidR="008B439B" w:rsidRPr="00966243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активів з балансу КП «Бучазеленбуд» </w:t>
      </w:r>
    </w:p>
    <w:p w:rsidR="008B439B" w:rsidRPr="00966243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на баланс КП «Бучанське УЖКГ»</w:t>
      </w:r>
    </w:p>
    <w:p w:rsidR="003D19B4" w:rsidRPr="00966243" w:rsidRDefault="003D19B4" w:rsidP="003D19B4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D19B4" w:rsidRPr="00966243" w:rsidRDefault="008B439B" w:rsidP="00290197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</w:rPr>
      </w:pPr>
      <w:r w:rsidRPr="00966243">
        <w:rPr>
          <w:rFonts w:ascii="Times New Roman" w:hAnsi="Times New Roman" w:cs="Times New Roman"/>
        </w:rPr>
        <w:t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="00265FF6">
        <w:rPr>
          <w:rFonts w:ascii="Times New Roman" w:hAnsi="Times New Roman" w:cs="Times New Roman"/>
        </w:rPr>
        <w:t xml:space="preserve"> </w:t>
      </w:r>
      <w:r w:rsidR="003D19B4" w:rsidRPr="00966243">
        <w:rPr>
          <w:rFonts w:ascii="Times New Roman" w:hAnsi="Times New Roman" w:cs="Times New Roman"/>
          <w:color w:val="000000"/>
        </w:rPr>
        <w:t>З</w:t>
      </w:r>
      <w:r w:rsidR="003D19B4" w:rsidRPr="00966243">
        <w:rPr>
          <w:rFonts w:ascii="Times New Roman" w:hAnsi="Times New Roman" w:cs="Times New Roman"/>
        </w:rPr>
        <w:t xml:space="preserve">аконом України </w:t>
      </w:r>
      <w:r w:rsidR="003D19B4" w:rsidRPr="00966243">
        <w:rPr>
          <w:rFonts w:ascii="Times New Roman" w:eastAsia="Tahoma" w:hAnsi="Times New Roman" w:cs="Times New Roman"/>
        </w:rPr>
        <w:t>«</w:t>
      </w:r>
      <w:r w:rsidR="003D19B4" w:rsidRPr="00966243">
        <w:rPr>
          <w:rFonts w:ascii="Times New Roman" w:hAnsi="Times New Roman" w:cs="Times New Roman"/>
        </w:rPr>
        <w:t>Про місцеве самоврядування в Україні</w:t>
      </w:r>
      <w:r w:rsidR="003D19B4" w:rsidRPr="00966243">
        <w:rPr>
          <w:rFonts w:ascii="Times New Roman" w:eastAsia="Tahoma" w:hAnsi="Times New Roman" w:cs="Times New Roman"/>
        </w:rPr>
        <w:t>»</w:t>
      </w:r>
      <w:r w:rsidR="003D19B4" w:rsidRPr="00966243">
        <w:rPr>
          <w:rFonts w:ascii="Times New Roman" w:hAnsi="Times New Roman" w:cs="Times New Roman"/>
        </w:rPr>
        <w:t>, Бучанська міська рада</w:t>
      </w: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3D19B4" w:rsidRPr="00966243" w:rsidRDefault="003D19B4" w:rsidP="003D19B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8B439B" w:rsidP="003D19B4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Безоплатно передати необоротні активи з балансу КП «Бучазеленбуд» на баланс КП «Бучанське УЖКГ»</w:t>
      </w:r>
      <w:r w:rsidR="0095547E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згідно з додатком.</w:t>
      </w:r>
    </w:p>
    <w:p w:rsidR="008B439B" w:rsidRPr="00966243" w:rsidRDefault="008B439B" w:rsidP="003D19B4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p w:rsidR="008B439B" w:rsidRPr="00966243" w:rsidRDefault="008B439B" w:rsidP="008B439B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Голова комісії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: Докай О.А. – начальник відділу житлово-комунального </w:t>
      </w:r>
    </w:p>
    <w:p w:rsidR="00966243" w:rsidRPr="00966243" w:rsidRDefault="00966243" w:rsidP="00B11EA7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господарства</w:t>
      </w:r>
    </w:p>
    <w:p w:rsidR="00966243" w:rsidRPr="00966243" w:rsidRDefault="00966243" w:rsidP="00966243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Члени комісії: Галущак В.М. – директор КП «Бучазеленбуд»</w:t>
      </w:r>
    </w:p>
    <w:p w:rsidR="00966243" w:rsidRPr="00966243" w:rsidRDefault="00966243" w:rsidP="0005221B">
      <w:pPr>
        <w:pStyle w:val="a6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Боровик О.С. – головний бухгалтер КП «Бучазеленбуд»</w:t>
      </w:r>
    </w:p>
    <w:p w:rsidR="00966243" w:rsidRPr="00966243" w:rsidRDefault="00966243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Кравчук В.Д. – начальник КП «Бучанське УЖКГ»</w:t>
      </w:r>
    </w:p>
    <w:p w:rsidR="00966243" w:rsidRPr="00966243" w:rsidRDefault="00966243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Єренкова А.В. – головний бухгалтер КП «Бучанське УЖКГ»</w:t>
      </w:r>
    </w:p>
    <w:p w:rsidR="00966243" w:rsidRPr="00966243" w:rsidRDefault="00966243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Бєляков М.С. – начальник юридичного відділу Бучанської       </w:t>
      </w:r>
    </w:p>
    <w:p w:rsidR="00966243" w:rsidRPr="00966243" w:rsidRDefault="0083663F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іської ради</w:t>
      </w:r>
    </w:p>
    <w:p w:rsidR="003D19B4" w:rsidRPr="00966243" w:rsidRDefault="003D19B4" w:rsidP="00594E8C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Контроль за виконанням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315D90"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да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ного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рішення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покласти на комісію з питань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соціально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–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економічного розвитку, </w:t>
      </w:r>
      <w:r w:rsidR="008B439B" w:rsidRPr="00966243">
        <w:rPr>
          <w:rFonts w:cs="Times New Roman"/>
          <w:sz w:val="25"/>
          <w:szCs w:val="25"/>
        </w:rPr>
        <w:t>підприємництва, житлово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05221B">
        <w:rPr>
          <w:rFonts w:cs="Times New Roman"/>
          <w:sz w:val="25"/>
          <w:szCs w:val="25"/>
        </w:rPr>
        <w:t>–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05221B">
        <w:rPr>
          <w:rFonts w:cs="Times New Roman"/>
          <w:sz w:val="25"/>
          <w:szCs w:val="25"/>
        </w:rPr>
        <w:t>коммунального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8B439B" w:rsidRPr="00966243">
        <w:rPr>
          <w:rFonts w:cs="Times New Roman"/>
          <w:sz w:val="25"/>
          <w:szCs w:val="25"/>
        </w:rPr>
        <w:t>господарства, бюджету, фінансів та інвестування</w:t>
      </w:r>
      <w:r w:rsidR="008B439B" w:rsidRPr="00966243">
        <w:rPr>
          <w:rFonts w:cs="Times New Roman"/>
          <w:sz w:val="25"/>
          <w:szCs w:val="25"/>
          <w:lang w:val="uk-UA"/>
        </w:rPr>
        <w:t>.</w:t>
      </w:r>
    </w:p>
    <w:p w:rsidR="003D19B4" w:rsidRPr="00966243" w:rsidRDefault="003D19B4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CF3C17" w:rsidRDefault="00CF3C17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9C1978" w:rsidRPr="00966243" w:rsidRDefault="009C1978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55594C" w:rsidRPr="00966243" w:rsidRDefault="0055594C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966243" w:rsidRDefault="003D19B4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</w:rPr>
      </w:pPr>
      <w:r w:rsidRPr="00966243">
        <w:rPr>
          <w:rFonts w:cs="Times New Roman"/>
          <w:b/>
          <w:bCs/>
          <w:sz w:val="25"/>
          <w:szCs w:val="25"/>
        </w:rPr>
        <w:t xml:space="preserve">Міський голова             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                                                            </w:t>
      </w:r>
      <w:r w:rsidR="009C1978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</w:t>
      </w:r>
      <w:r w:rsidRPr="00966243">
        <w:rPr>
          <w:rFonts w:cs="Times New Roman"/>
          <w:b/>
          <w:bCs/>
          <w:sz w:val="25"/>
          <w:szCs w:val="25"/>
        </w:rPr>
        <w:t xml:space="preserve">        А.П.</w:t>
      </w:r>
      <w:r w:rsidR="00B86286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Pr="00966243">
        <w:rPr>
          <w:rFonts w:cs="Times New Roman"/>
          <w:b/>
          <w:bCs/>
          <w:sz w:val="25"/>
          <w:szCs w:val="25"/>
        </w:rPr>
        <w:t>Федорук</w:t>
      </w:r>
    </w:p>
    <w:p w:rsidR="0083663F" w:rsidRDefault="0083663F" w:rsidP="00594E8C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9C1978" w:rsidRPr="009C1978" w:rsidRDefault="009C1978" w:rsidP="00594E8C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c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69086B" w:rsidTr="0069086B">
        <w:trPr>
          <w:trHeight w:val="1276"/>
        </w:trPr>
        <w:tc>
          <w:tcPr>
            <w:tcW w:w="4359" w:type="dxa"/>
          </w:tcPr>
          <w:p w:rsidR="0069086B" w:rsidRPr="00966243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lastRenderedPageBreak/>
              <w:t xml:space="preserve">Додаток </w:t>
            </w:r>
          </w:p>
          <w:p w:rsidR="0069086B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>до рішення Бучанської міської ради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  <w:p w:rsidR="0069086B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sz w:val="25"/>
                <w:szCs w:val="25"/>
                <w:lang w:val="uk-UA"/>
              </w:rPr>
            </w:pPr>
            <w:r w:rsidRPr="003D3B44">
              <w:rPr>
                <w:sz w:val="25"/>
                <w:szCs w:val="25"/>
                <w:lang w:val="uk-UA"/>
              </w:rPr>
              <w:t>№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="00F83915">
              <w:rPr>
                <w:sz w:val="25"/>
                <w:szCs w:val="25"/>
                <w:u w:val="single"/>
                <w:lang w:val="uk-UA"/>
              </w:rPr>
              <w:t>4213</w:t>
            </w:r>
            <w:r w:rsidRPr="00F83915">
              <w:rPr>
                <w:sz w:val="25"/>
                <w:szCs w:val="25"/>
                <w:u w:val="single"/>
                <w:lang w:val="uk-UA"/>
              </w:rPr>
              <w:t>-69-</w:t>
            </w:r>
            <w:r w:rsidRPr="00F83915">
              <w:rPr>
                <w:sz w:val="25"/>
                <w:szCs w:val="25"/>
                <w:u w:val="single"/>
                <w:lang w:val="en-US"/>
              </w:rPr>
              <w:t>VII</w:t>
            </w:r>
            <w:r>
              <w:rPr>
                <w:sz w:val="25"/>
                <w:szCs w:val="25"/>
                <w:lang w:val="uk-UA"/>
              </w:rPr>
              <w:t xml:space="preserve"> </w:t>
            </w:r>
          </w:p>
          <w:p w:rsidR="0069086B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>від 2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8</w:t>
            </w: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листопада</w:t>
            </w: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 2019 року</w:t>
            </w:r>
          </w:p>
        </w:tc>
      </w:tr>
    </w:tbl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69086B" w:rsidRDefault="0069086B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0031B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Перелік необоротних активів КП «Бучазеленбуд», що</w:t>
      </w:r>
    </w:p>
    <w:p w:rsidR="00966243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 передаються КП «Бучанське УЖКГ»</w:t>
      </w: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c"/>
        <w:tblW w:w="9956" w:type="dxa"/>
        <w:jc w:val="center"/>
        <w:tblLook w:val="04A0"/>
      </w:tblPr>
      <w:tblGrid>
        <w:gridCol w:w="1568"/>
        <w:gridCol w:w="1914"/>
        <w:gridCol w:w="1625"/>
        <w:gridCol w:w="1631"/>
        <w:gridCol w:w="1625"/>
        <w:gridCol w:w="1593"/>
      </w:tblGrid>
      <w:tr w:rsidR="0090031B" w:rsidTr="0090031B">
        <w:trPr>
          <w:trHeight w:val="739"/>
          <w:jc w:val="center"/>
        </w:trPr>
        <w:tc>
          <w:tcPr>
            <w:tcW w:w="1568" w:type="dxa"/>
            <w:vAlign w:val="center"/>
          </w:tcPr>
          <w:p w:rsidR="0090031B" w:rsidRPr="0095547E" w:rsidRDefault="0090031B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№</w:t>
            </w:r>
          </w:p>
          <w:p w:rsidR="0090031B" w:rsidRPr="0095547E" w:rsidRDefault="0090031B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з/п</w:t>
            </w:r>
          </w:p>
        </w:tc>
        <w:tc>
          <w:tcPr>
            <w:tcW w:w="1914" w:type="dxa"/>
            <w:vAlign w:val="center"/>
          </w:tcPr>
          <w:p w:rsidR="0090031B" w:rsidRPr="0095547E" w:rsidRDefault="0090031B" w:rsidP="0090031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Найменування</w:t>
            </w:r>
          </w:p>
        </w:tc>
        <w:tc>
          <w:tcPr>
            <w:tcW w:w="1625" w:type="dxa"/>
            <w:vAlign w:val="center"/>
          </w:tcPr>
          <w:p w:rsidR="0090031B" w:rsidRPr="0095547E" w:rsidRDefault="0090031B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Одиниця виміру</w:t>
            </w:r>
          </w:p>
        </w:tc>
        <w:tc>
          <w:tcPr>
            <w:tcW w:w="1631" w:type="dxa"/>
            <w:vAlign w:val="center"/>
          </w:tcPr>
          <w:p w:rsidR="0090031B" w:rsidRPr="0095547E" w:rsidRDefault="0090031B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 xml:space="preserve">Кількість </w:t>
            </w:r>
          </w:p>
        </w:tc>
        <w:tc>
          <w:tcPr>
            <w:tcW w:w="1625" w:type="dxa"/>
            <w:vAlign w:val="center"/>
          </w:tcPr>
          <w:p w:rsidR="0090031B" w:rsidRPr="0095547E" w:rsidRDefault="0090031B" w:rsidP="009C1978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Ціна за одиницю (грн.)</w:t>
            </w:r>
            <w:r w:rsidR="00CF3C17" w:rsidRPr="0095547E">
              <w:rPr>
                <w:rFonts w:cs="Times New Roman"/>
                <w:b/>
                <w:bCs/>
                <w:lang w:val="uk-UA"/>
              </w:rPr>
              <w:t xml:space="preserve"> </w:t>
            </w:r>
          </w:p>
        </w:tc>
        <w:tc>
          <w:tcPr>
            <w:tcW w:w="1593" w:type="dxa"/>
            <w:vAlign w:val="center"/>
          </w:tcPr>
          <w:p w:rsidR="0090031B" w:rsidRPr="0095547E" w:rsidRDefault="0090031B" w:rsidP="009C1978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 xml:space="preserve">Сума (грн.) </w:t>
            </w:r>
          </w:p>
        </w:tc>
      </w:tr>
      <w:tr w:rsidR="0090031B" w:rsidTr="00265FF6">
        <w:trPr>
          <w:trHeight w:val="1384"/>
          <w:jc w:val="center"/>
        </w:trPr>
        <w:tc>
          <w:tcPr>
            <w:tcW w:w="1568" w:type="dxa"/>
            <w:vAlign w:val="center"/>
          </w:tcPr>
          <w:p w:rsidR="0090031B" w:rsidRPr="0090031B" w:rsidRDefault="0090031B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0031B"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1914" w:type="dxa"/>
            <w:vAlign w:val="center"/>
          </w:tcPr>
          <w:p w:rsidR="0090031B" w:rsidRPr="009C1978" w:rsidRDefault="00B11EA7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Світильник світлодіодний</w:t>
            </w:r>
            <w:r w:rsidR="009C1978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="009C1978">
              <w:rPr>
                <w:rFonts w:cs="Times New Roman"/>
                <w:bCs/>
                <w:sz w:val="25"/>
                <w:szCs w:val="25"/>
                <w:lang w:val="en-US"/>
              </w:rPr>
              <w:t>EU</w:t>
            </w:r>
            <w:r w:rsidR="009C1978" w:rsidRPr="009C1978">
              <w:rPr>
                <w:rFonts w:cs="Times New Roman"/>
                <w:bCs/>
                <w:sz w:val="25"/>
                <w:szCs w:val="25"/>
              </w:rPr>
              <w:t>-</w:t>
            </w:r>
            <w:r w:rsidR="009C1978">
              <w:rPr>
                <w:rFonts w:cs="Times New Roman"/>
                <w:bCs/>
                <w:sz w:val="25"/>
                <w:szCs w:val="25"/>
                <w:lang w:val="uk-UA"/>
              </w:rPr>
              <w:t>ДКУ-17-50-0256-67Х</w:t>
            </w:r>
          </w:p>
        </w:tc>
        <w:tc>
          <w:tcPr>
            <w:tcW w:w="1625" w:type="dxa"/>
            <w:vAlign w:val="center"/>
          </w:tcPr>
          <w:p w:rsidR="0090031B" w:rsidRPr="00CF3C17" w:rsidRDefault="00B11EA7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lang w:val="uk-UA"/>
              </w:rPr>
            </w:pPr>
            <w:r>
              <w:rPr>
                <w:rFonts w:cs="Times New Roman"/>
                <w:bCs/>
                <w:lang w:val="uk-UA"/>
              </w:rPr>
              <w:t>ш</w:t>
            </w:r>
            <w:r w:rsidR="0090031B" w:rsidRPr="00CF3C17">
              <w:rPr>
                <w:rFonts w:cs="Times New Roman"/>
                <w:bCs/>
                <w:lang w:val="uk-UA"/>
              </w:rPr>
              <w:t>т.</w:t>
            </w:r>
          </w:p>
        </w:tc>
        <w:tc>
          <w:tcPr>
            <w:tcW w:w="1631" w:type="dxa"/>
            <w:vAlign w:val="center"/>
          </w:tcPr>
          <w:p w:rsidR="0090031B" w:rsidRPr="0090031B" w:rsidRDefault="00B11EA7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175</w:t>
            </w:r>
          </w:p>
        </w:tc>
        <w:tc>
          <w:tcPr>
            <w:tcW w:w="1625" w:type="dxa"/>
            <w:vAlign w:val="center"/>
          </w:tcPr>
          <w:p w:rsidR="0090031B" w:rsidRPr="0090031B" w:rsidRDefault="009C1978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2 805,00</w:t>
            </w:r>
          </w:p>
        </w:tc>
        <w:tc>
          <w:tcPr>
            <w:tcW w:w="1593" w:type="dxa"/>
            <w:vAlign w:val="center"/>
          </w:tcPr>
          <w:p w:rsidR="0090031B" w:rsidRPr="0090031B" w:rsidRDefault="00B11EA7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490 875</w:t>
            </w:r>
            <w:r w:rsidR="0090031B" w:rsidRPr="0090031B">
              <w:rPr>
                <w:rFonts w:cs="Times New Roman"/>
                <w:bCs/>
                <w:sz w:val="25"/>
                <w:szCs w:val="25"/>
                <w:lang w:val="uk-UA"/>
              </w:rPr>
              <w:t>, 00</w:t>
            </w:r>
          </w:p>
        </w:tc>
      </w:tr>
    </w:tbl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90031B" w:rsidRPr="0090031B" w:rsidRDefault="0090031B" w:rsidP="009C1978">
      <w:pPr>
        <w:tabs>
          <w:tab w:val="left" w:pos="6420"/>
        </w:tabs>
        <w:jc w:val="center"/>
        <w:rPr>
          <w:rFonts w:ascii="Times New Roman" w:hAnsi="Times New Roman" w:cs="Times New Roman"/>
          <w:sz w:val="25"/>
          <w:szCs w:val="25"/>
          <w:lang w:eastAsia="zh-CN" w:bidi="hi-IN"/>
        </w:rPr>
      </w:pPr>
      <w:r w:rsidRPr="0090031B">
        <w:rPr>
          <w:rFonts w:ascii="Times New Roman" w:hAnsi="Times New Roman" w:cs="Times New Roman"/>
          <w:sz w:val="25"/>
          <w:szCs w:val="25"/>
          <w:lang w:eastAsia="zh-CN" w:bidi="hi-IN"/>
        </w:rPr>
        <w:t>Секретар ради</w:t>
      </w:r>
      <w:r w:rsidR="0005221B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         </w:t>
      </w:r>
      <w:r w:rsidR="009C1978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                               </w:t>
      </w:r>
      <w:r w:rsidR="0005221B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                     </w:t>
      </w:r>
      <w:r w:rsidR="00B86286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                              </w:t>
      </w:r>
      <w:r w:rsidR="0005221B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      </w:t>
      </w:r>
      <w:r w:rsidRPr="0090031B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 В.П.</w:t>
      </w:r>
      <w:r w:rsidR="009C1978">
        <w:rPr>
          <w:rFonts w:ascii="Times New Roman" w:hAnsi="Times New Roman" w:cs="Times New Roman"/>
          <w:sz w:val="25"/>
          <w:szCs w:val="25"/>
          <w:lang w:eastAsia="zh-CN" w:bidi="hi-IN"/>
        </w:rPr>
        <w:t xml:space="preserve"> </w:t>
      </w:r>
      <w:r w:rsidRPr="0090031B">
        <w:rPr>
          <w:rFonts w:ascii="Times New Roman" w:hAnsi="Times New Roman" w:cs="Times New Roman"/>
          <w:sz w:val="25"/>
          <w:szCs w:val="25"/>
          <w:lang w:eastAsia="zh-CN" w:bidi="hi-IN"/>
        </w:rPr>
        <w:t>Олексюк</w:t>
      </w:r>
    </w:p>
    <w:sectPr w:rsidR="0090031B" w:rsidRPr="0090031B" w:rsidSect="003D19B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CDD" w:rsidRDefault="00CF1CDD" w:rsidP="003D19B4">
      <w:pPr>
        <w:spacing w:after="0" w:line="240" w:lineRule="auto"/>
      </w:pPr>
      <w:r>
        <w:separator/>
      </w:r>
    </w:p>
  </w:endnote>
  <w:endnote w:type="continuationSeparator" w:id="1">
    <w:p w:rsidR="00CF1CDD" w:rsidRDefault="00CF1CDD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CDD" w:rsidRDefault="00CF1CDD" w:rsidP="003D19B4">
      <w:pPr>
        <w:spacing w:after="0" w:line="240" w:lineRule="auto"/>
      </w:pPr>
      <w:r>
        <w:separator/>
      </w:r>
    </w:p>
  </w:footnote>
  <w:footnote w:type="continuationSeparator" w:id="1">
    <w:p w:rsidR="00CF1CDD" w:rsidRDefault="00CF1CDD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F4" w:rsidRPr="004D30CC" w:rsidRDefault="00CF1CDD" w:rsidP="00DE49C7">
    <w:pPr>
      <w:pStyle w:val="a4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19B4"/>
    <w:rsid w:val="0005221B"/>
    <w:rsid w:val="00147A3D"/>
    <w:rsid w:val="00162C22"/>
    <w:rsid w:val="002544C4"/>
    <w:rsid w:val="00265FF6"/>
    <w:rsid w:val="00290197"/>
    <w:rsid w:val="00315D90"/>
    <w:rsid w:val="00337F73"/>
    <w:rsid w:val="003524F1"/>
    <w:rsid w:val="00372E85"/>
    <w:rsid w:val="003A156F"/>
    <w:rsid w:val="003A4931"/>
    <w:rsid w:val="003D19B4"/>
    <w:rsid w:val="003D3B44"/>
    <w:rsid w:val="0045593B"/>
    <w:rsid w:val="00490C7F"/>
    <w:rsid w:val="004E3CA3"/>
    <w:rsid w:val="004F5578"/>
    <w:rsid w:val="005475C4"/>
    <w:rsid w:val="0055594C"/>
    <w:rsid w:val="00562B71"/>
    <w:rsid w:val="00594E8C"/>
    <w:rsid w:val="005A247A"/>
    <w:rsid w:val="005B3E94"/>
    <w:rsid w:val="005C010A"/>
    <w:rsid w:val="005D6B59"/>
    <w:rsid w:val="0069086B"/>
    <w:rsid w:val="00717110"/>
    <w:rsid w:val="00722DD8"/>
    <w:rsid w:val="00737D99"/>
    <w:rsid w:val="00742139"/>
    <w:rsid w:val="00745993"/>
    <w:rsid w:val="007472F6"/>
    <w:rsid w:val="007947F6"/>
    <w:rsid w:val="00835457"/>
    <w:rsid w:val="0083663F"/>
    <w:rsid w:val="008A02D4"/>
    <w:rsid w:val="008A2FC7"/>
    <w:rsid w:val="008B439B"/>
    <w:rsid w:val="008E7842"/>
    <w:rsid w:val="0090031B"/>
    <w:rsid w:val="00903E3B"/>
    <w:rsid w:val="00906677"/>
    <w:rsid w:val="00951024"/>
    <w:rsid w:val="0095547E"/>
    <w:rsid w:val="00966243"/>
    <w:rsid w:val="009C1978"/>
    <w:rsid w:val="00A14D01"/>
    <w:rsid w:val="00A15819"/>
    <w:rsid w:val="00A902D4"/>
    <w:rsid w:val="00AA72D3"/>
    <w:rsid w:val="00AE1531"/>
    <w:rsid w:val="00B11EA7"/>
    <w:rsid w:val="00B30697"/>
    <w:rsid w:val="00B86286"/>
    <w:rsid w:val="00B96002"/>
    <w:rsid w:val="00B97B57"/>
    <w:rsid w:val="00BB4823"/>
    <w:rsid w:val="00C930D4"/>
    <w:rsid w:val="00CD2499"/>
    <w:rsid w:val="00CF1CDD"/>
    <w:rsid w:val="00CF2785"/>
    <w:rsid w:val="00CF3C17"/>
    <w:rsid w:val="00D93E4C"/>
    <w:rsid w:val="00DB24E8"/>
    <w:rsid w:val="00DE7CAC"/>
    <w:rsid w:val="00E279B6"/>
    <w:rsid w:val="00E407C6"/>
    <w:rsid w:val="00EC38F0"/>
    <w:rsid w:val="00F43EB1"/>
    <w:rsid w:val="00F83915"/>
    <w:rsid w:val="00FB5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Зеленбуд5</cp:lastModifiedBy>
  <cp:revision>10</cp:revision>
  <cp:lastPrinted>2019-12-09T14:21:00Z</cp:lastPrinted>
  <dcterms:created xsi:type="dcterms:W3CDTF">2019-11-14T08:30:00Z</dcterms:created>
  <dcterms:modified xsi:type="dcterms:W3CDTF">2019-12-09T14:22:00Z</dcterms:modified>
</cp:coreProperties>
</file>